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5D2B" w14:textId="77777777" w:rsidR="00A902F9" w:rsidRPr="005F5221" w:rsidRDefault="00BB3373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项目名称：</w:t>
      </w:r>
      <w:r w:rsidRPr="005F5221">
        <w:rPr>
          <w:rFonts w:ascii="宋体" w:eastAsia="宋体" w:hAnsi="宋体" w:hint="eastAsia"/>
          <w:sz w:val="24"/>
          <w:szCs w:val="24"/>
        </w:rPr>
        <w:t>辣椒抗疫病育种关键技术研发与应用</w:t>
      </w:r>
    </w:p>
    <w:p w14:paraId="273A2432" w14:textId="06DC9D18" w:rsidR="00BB3373" w:rsidRPr="005F5221" w:rsidRDefault="00BB3373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推荐单位：</w:t>
      </w:r>
      <w:r w:rsidRPr="005F5221">
        <w:rPr>
          <w:rFonts w:ascii="宋体" w:eastAsia="宋体" w:hAnsi="宋体" w:hint="eastAsia"/>
          <w:sz w:val="24"/>
          <w:szCs w:val="24"/>
        </w:rPr>
        <w:t>河南</w:t>
      </w:r>
      <w:r w:rsidR="0000269A">
        <w:rPr>
          <w:rFonts w:ascii="宋体" w:eastAsia="宋体" w:hAnsi="宋体" w:hint="eastAsia"/>
          <w:sz w:val="24"/>
          <w:szCs w:val="24"/>
        </w:rPr>
        <w:t>省周口市科</w:t>
      </w:r>
      <w:r w:rsidR="002C657B">
        <w:rPr>
          <w:rFonts w:ascii="宋体" w:eastAsia="宋体" w:hAnsi="宋体" w:hint="eastAsia"/>
          <w:sz w:val="24"/>
          <w:szCs w:val="24"/>
        </w:rPr>
        <w:t>技</w:t>
      </w:r>
      <w:r w:rsidR="0000269A">
        <w:rPr>
          <w:rFonts w:ascii="宋体" w:eastAsia="宋体" w:hAnsi="宋体" w:hint="eastAsia"/>
          <w:sz w:val="24"/>
          <w:szCs w:val="24"/>
        </w:rPr>
        <w:t>局</w:t>
      </w:r>
    </w:p>
    <w:p w14:paraId="7C8B6961" w14:textId="77777777" w:rsidR="00BB3373" w:rsidRPr="005F5221" w:rsidRDefault="00BB3373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推荐奖种：</w:t>
      </w:r>
      <w:r w:rsidRPr="005F5221">
        <w:rPr>
          <w:rFonts w:ascii="宋体" w:eastAsia="宋体" w:hAnsi="宋体" w:hint="eastAsia"/>
          <w:sz w:val="24"/>
          <w:szCs w:val="24"/>
        </w:rPr>
        <w:t>科学技术进步奖</w:t>
      </w:r>
    </w:p>
    <w:p w14:paraId="0B569891" w14:textId="1DDB448E" w:rsidR="00BB3373" w:rsidRDefault="00BB3373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申报等级：</w:t>
      </w:r>
      <w:r w:rsidR="0000269A">
        <w:rPr>
          <w:rFonts w:ascii="宋体" w:eastAsia="宋体" w:hAnsi="宋体" w:hint="eastAsia"/>
          <w:sz w:val="24"/>
          <w:szCs w:val="24"/>
        </w:rPr>
        <w:t>一</w:t>
      </w:r>
      <w:r w:rsidRPr="005F5221">
        <w:rPr>
          <w:rFonts w:ascii="宋体" w:eastAsia="宋体" w:hAnsi="宋体" w:hint="eastAsia"/>
          <w:sz w:val="24"/>
          <w:szCs w:val="24"/>
        </w:rPr>
        <w:t>等奖</w:t>
      </w:r>
    </w:p>
    <w:p w14:paraId="7FE1B31B" w14:textId="789B57BF" w:rsidR="00BF5F32" w:rsidRPr="005F5221" w:rsidRDefault="00BF5F32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项目简介：</w:t>
      </w:r>
      <w:r w:rsidRPr="00BF5F32">
        <w:rPr>
          <w:rFonts w:ascii="宋体" w:eastAsia="宋体" w:hAnsi="宋体" w:hint="eastAsia"/>
          <w:sz w:val="24"/>
          <w:szCs w:val="24"/>
        </w:rPr>
        <w:t>项目围绕目前辣椒优异抗疫病种质资源匮乏、育种技术创新不足、研发水平相对落后等长期制约辣椒产业发展的关键问题，筛选获得抗疫病辣椒体细胞无性系突变体和</w:t>
      </w:r>
      <w:r w:rsidRPr="00BF5F32">
        <w:rPr>
          <w:rFonts w:ascii="宋体" w:eastAsia="宋体" w:hAnsi="宋体"/>
          <w:sz w:val="24"/>
          <w:szCs w:val="24"/>
        </w:rPr>
        <w:t>DH系群体，实现了我国辣椒抗疫病新型种质资源的突破</w:t>
      </w:r>
      <w:r w:rsidR="00FB30EC">
        <w:rPr>
          <w:rFonts w:ascii="宋体" w:eastAsia="宋体" w:hAnsi="宋体" w:hint="eastAsia"/>
          <w:sz w:val="24"/>
          <w:szCs w:val="24"/>
        </w:rPr>
        <w:t>；</w:t>
      </w:r>
      <w:r w:rsidRPr="00BF5F32">
        <w:rPr>
          <w:rFonts w:ascii="宋体" w:eastAsia="宋体" w:hAnsi="宋体"/>
          <w:sz w:val="24"/>
          <w:szCs w:val="24"/>
        </w:rPr>
        <w:t>明确了辣椒抗疫病基因与我国北方地区辣椒</w:t>
      </w:r>
      <w:proofErr w:type="gramStart"/>
      <w:r w:rsidRPr="00BF5F32">
        <w:rPr>
          <w:rFonts w:ascii="宋体" w:eastAsia="宋体" w:hAnsi="宋体"/>
          <w:sz w:val="24"/>
          <w:szCs w:val="24"/>
        </w:rPr>
        <w:t>疫</w:t>
      </w:r>
      <w:proofErr w:type="gramEnd"/>
      <w:r w:rsidRPr="00BF5F32">
        <w:rPr>
          <w:rFonts w:ascii="宋体" w:eastAsia="宋体" w:hAnsi="宋体"/>
          <w:sz w:val="24"/>
          <w:szCs w:val="24"/>
        </w:rPr>
        <w:t>霉菌多个生理小种分化互作的抗病机理，鉴定了辣椒疫病抗性相关基因的生物学功能，解析了辣椒对疫病</w:t>
      </w:r>
      <w:proofErr w:type="gramStart"/>
      <w:r w:rsidRPr="00BF5F32">
        <w:rPr>
          <w:rFonts w:ascii="宋体" w:eastAsia="宋体" w:hAnsi="宋体"/>
          <w:sz w:val="24"/>
          <w:szCs w:val="24"/>
        </w:rPr>
        <w:t>小种专化</w:t>
      </w:r>
      <w:proofErr w:type="gramEnd"/>
      <w:r w:rsidRPr="00BF5F32">
        <w:rPr>
          <w:rFonts w:ascii="宋体" w:eastAsia="宋体" w:hAnsi="宋体"/>
          <w:sz w:val="24"/>
          <w:szCs w:val="24"/>
        </w:rPr>
        <w:t>型抗性的分子机制</w:t>
      </w:r>
      <w:r w:rsidR="00FB30EC">
        <w:rPr>
          <w:rFonts w:ascii="宋体" w:eastAsia="宋体" w:hAnsi="宋体" w:hint="eastAsia"/>
          <w:sz w:val="24"/>
          <w:szCs w:val="24"/>
        </w:rPr>
        <w:t>；</w:t>
      </w:r>
      <w:r w:rsidRPr="00BF5F32">
        <w:rPr>
          <w:rFonts w:ascii="宋体" w:eastAsia="宋体" w:hAnsi="宋体"/>
          <w:sz w:val="24"/>
          <w:szCs w:val="24"/>
        </w:rPr>
        <w:t>开发辣椒疫病抗性相关的分子标记2个，构建了分子标记辅助选择的辣椒超级群体育种技术体系，提高了辣椒抗病定向选择效率，形成了辣椒抗</w:t>
      </w:r>
      <w:r w:rsidRPr="00BF5F32">
        <w:rPr>
          <w:rFonts w:ascii="宋体" w:eastAsia="宋体" w:hAnsi="宋体" w:hint="eastAsia"/>
          <w:sz w:val="24"/>
          <w:szCs w:val="24"/>
        </w:rPr>
        <w:t>疫病分子育种体系；培育出高抗疫病，兼抗其他病害的优质高产辣椒新品种</w:t>
      </w:r>
      <w:r w:rsidRPr="00BF5F32">
        <w:rPr>
          <w:rFonts w:ascii="宋体" w:eastAsia="宋体" w:hAnsi="宋体"/>
          <w:sz w:val="24"/>
          <w:szCs w:val="24"/>
        </w:rPr>
        <w:t>7个。本项目获授权国家发明专利3件</w:t>
      </w:r>
      <w:r w:rsidR="00FB30EC">
        <w:rPr>
          <w:rFonts w:ascii="宋体" w:eastAsia="宋体" w:hAnsi="宋体" w:hint="eastAsia"/>
          <w:sz w:val="24"/>
          <w:szCs w:val="24"/>
        </w:rPr>
        <w:t>，</w:t>
      </w:r>
      <w:r w:rsidRPr="00BF5F32">
        <w:rPr>
          <w:rFonts w:ascii="宋体" w:eastAsia="宋体" w:hAnsi="宋体"/>
          <w:sz w:val="24"/>
          <w:szCs w:val="24"/>
        </w:rPr>
        <w:t>发表论文13篇，累计他引189次。新品种在河南、陕西、新疆、安徽、山东等辣椒主产区大面积推广应用，为辣椒品种更新换代、产业提质增效和农民增收致富发挥了重要作用，经济、社会和生态效益显著。</w:t>
      </w:r>
    </w:p>
    <w:p w14:paraId="14279C90" w14:textId="77777777" w:rsidR="00BB3373" w:rsidRPr="00301E38" w:rsidRDefault="00BB3373" w:rsidP="00301E3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主要知识产权和标准规范目录：</w:t>
      </w:r>
    </w:p>
    <w:p w14:paraId="4EAE0865" w14:textId="77777777" w:rsidR="00BB3373" w:rsidRPr="005F5221" w:rsidRDefault="00BB3373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1</w:t>
      </w:r>
      <w:r w:rsidRPr="005F5221">
        <w:rPr>
          <w:rFonts w:ascii="宋体" w:eastAsia="宋体" w:hAnsi="宋体"/>
          <w:sz w:val="24"/>
          <w:szCs w:val="24"/>
        </w:rPr>
        <w:t>.</w:t>
      </w:r>
      <w:r w:rsidRPr="005F5221">
        <w:rPr>
          <w:rFonts w:ascii="宋体" w:eastAsia="宋体" w:hAnsi="宋体" w:hint="eastAsia"/>
          <w:sz w:val="24"/>
          <w:szCs w:val="24"/>
        </w:rPr>
        <w:t xml:space="preserve"> 一种鉴别辣椒抗疫病性状的分子标记方法，发明专利，</w:t>
      </w:r>
      <w:r w:rsidRPr="005F5221">
        <w:rPr>
          <w:rFonts w:ascii="宋体" w:eastAsia="宋体" w:hAnsi="宋体"/>
          <w:sz w:val="24"/>
          <w:szCs w:val="24"/>
        </w:rPr>
        <w:t>ZL200910020964.1</w:t>
      </w:r>
    </w:p>
    <w:p w14:paraId="0584DA7E" w14:textId="77777777" w:rsidR="00BB3373" w:rsidRPr="005F5221" w:rsidRDefault="00BB3373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/>
          <w:sz w:val="24"/>
          <w:szCs w:val="24"/>
        </w:rPr>
        <w:t>2.</w:t>
      </w:r>
      <w:r w:rsidRPr="005F5221">
        <w:rPr>
          <w:rFonts w:ascii="宋体" w:eastAsia="宋体" w:hAnsi="宋体" w:hint="eastAsia"/>
          <w:sz w:val="24"/>
          <w:szCs w:val="24"/>
        </w:rPr>
        <w:t xml:space="preserve"> 一种利用分子标记淘汰辣椒感疫病育种材料的方法，发明专利，</w:t>
      </w:r>
      <w:r w:rsidRPr="005F5221">
        <w:rPr>
          <w:rFonts w:ascii="宋体" w:eastAsia="宋体" w:hAnsi="宋体"/>
          <w:sz w:val="24"/>
          <w:szCs w:val="24"/>
        </w:rPr>
        <w:t>ZL200910021240.9</w:t>
      </w:r>
    </w:p>
    <w:p w14:paraId="54BED868" w14:textId="77777777" w:rsidR="00BB3373" w:rsidRPr="005F5221" w:rsidRDefault="00BB3373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/>
          <w:sz w:val="24"/>
          <w:szCs w:val="24"/>
        </w:rPr>
        <w:t xml:space="preserve">3. </w:t>
      </w:r>
      <w:r w:rsidRPr="005F5221">
        <w:rPr>
          <w:rFonts w:ascii="宋体" w:eastAsia="宋体" w:hAnsi="宋体" w:hint="eastAsia"/>
          <w:sz w:val="24"/>
          <w:szCs w:val="24"/>
        </w:rPr>
        <w:t>一种辣椒小孢子诱导获得胚状体的培养方法，发明专利，</w:t>
      </w:r>
      <w:r w:rsidRPr="005F5221">
        <w:rPr>
          <w:rFonts w:ascii="宋体" w:eastAsia="宋体" w:hAnsi="宋体"/>
          <w:sz w:val="24"/>
          <w:szCs w:val="24"/>
        </w:rPr>
        <w:t>ZL200610042616.0</w:t>
      </w:r>
    </w:p>
    <w:p w14:paraId="3880F64F" w14:textId="77777777" w:rsidR="00BB3373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4</w:t>
      </w:r>
      <w:r w:rsidRPr="005F5221">
        <w:rPr>
          <w:rFonts w:ascii="宋体" w:eastAsia="宋体" w:hAnsi="宋体"/>
          <w:sz w:val="24"/>
          <w:szCs w:val="24"/>
        </w:rPr>
        <w:t xml:space="preserve">. </w:t>
      </w:r>
      <w:r w:rsidRPr="005F5221">
        <w:rPr>
          <w:rFonts w:ascii="宋体" w:eastAsia="宋体" w:hAnsi="宋体" w:hint="eastAsia"/>
          <w:sz w:val="24"/>
          <w:szCs w:val="24"/>
        </w:rPr>
        <w:t>优美</w:t>
      </w:r>
      <w:r w:rsidRPr="005F5221">
        <w:rPr>
          <w:rFonts w:ascii="宋体" w:eastAsia="宋体" w:hAnsi="宋体"/>
          <w:sz w:val="24"/>
          <w:szCs w:val="24"/>
        </w:rPr>
        <w:t>885</w:t>
      </w:r>
      <w:r w:rsidRPr="005F5221">
        <w:rPr>
          <w:rFonts w:ascii="宋体" w:eastAsia="宋体" w:hAnsi="宋体" w:hint="eastAsia"/>
          <w:sz w:val="24"/>
          <w:szCs w:val="24"/>
        </w:rPr>
        <w:t>，植物新品种，</w:t>
      </w:r>
      <w:r w:rsidRPr="005F5221">
        <w:rPr>
          <w:rFonts w:ascii="宋体" w:eastAsia="宋体" w:hAnsi="宋体"/>
          <w:sz w:val="24"/>
          <w:szCs w:val="24"/>
        </w:rPr>
        <w:t>GPD辣椒（2018）411645</w:t>
      </w:r>
    </w:p>
    <w:p w14:paraId="4675F716" w14:textId="77777777" w:rsidR="009928BE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/>
          <w:sz w:val="24"/>
          <w:szCs w:val="24"/>
        </w:rPr>
        <w:t xml:space="preserve">5. </w:t>
      </w:r>
      <w:r w:rsidRPr="005F5221">
        <w:rPr>
          <w:rFonts w:ascii="宋体" w:eastAsia="宋体" w:hAnsi="宋体" w:hint="eastAsia"/>
          <w:sz w:val="24"/>
          <w:szCs w:val="24"/>
        </w:rPr>
        <w:t>优美</w:t>
      </w:r>
      <w:r w:rsidRPr="005F5221">
        <w:rPr>
          <w:rFonts w:ascii="宋体" w:eastAsia="宋体" w:hAnsi="宋体"/>
          <w:sz w:val="24"/>
          <w:szCs w:val="24"/>
        </w:rPr>
        <w:t>518</w:t>
      </w:r>
      <w:r w:rsidRPr="005F5221">
        <w:rPr>
          <w:rFonts w:ascii="宋体" w:eastAsia="宋体" w:hAnsi="宋体" w:hint="eastAsia"/>
          <w:sz w:val="24"/>
          <w:szCs w:val="24"/>
        </w:rPr>
        <w:t>，植物新品种，</w:t>
      </w:r>
      <w:r w:rsidRPr="005F5221">
        <w:rPr>
          <w:rFonts w:ascii="宋体" w:eastAsia="宋体" w:hAnsi="宋体"/>
          <w:sz w:val="24"/>
          <w:szCs w:val="24"/>
        </w:rPr>
        <w:t>GPD辣椒（2019）410150</w:t>
      </w:r>
    </w:p>
    <w:p w14:paraId="3694DE49" w14:textId="77777777" w:rsidR="009928BE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6</w:t>
      </w:r>
      <w:r w:rsidRPr="005F5221">
        <w:rPr>
          <w:rFonts w:ascii="宋体" w:eastAsia="宋体" w:hAnsi="宋体"/>
          <w:sz w:val="24"/>
          <w:szCs w:val="24"/>
        </w:rPr>
        <w:t xml:space="preserve">. </w:t>
      </w:r>
      <w:r w:rsidRPr="005F5221">
        <w:rPr>
          <w:rFonts w:ascii="宋体" w:eastAsia="宋体" w:hAnsi="宋体" w:hint="eastAsia"/>
          <w:sz w:val="24"/>
          <w:szCs w:val="24"/>
        </w:rPr>
        <w:t>优美春喜，植物新品种，</w:t>
      </w:r>
      <w:r w:rsidRPr="005F5221">
        <w:rPr>
          <w:rFonts w:ascii="宋体" w:eastAsia="宋体" w:hAnsi="宋体"/>
          <w:sz w:val="24"/>
          <w:szCs w:val="24"/>
        </w:rPr>
        <w:t>GPD辣椒（2018）411470</w:t>
      </w:r>
    </w:p>
    <w:p w14:paraId="08206174" w14:textId="77777777" w:rsidR="009928BE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7</w:t>
      </w:r>
      <w:r w:rsidRPr="005F5221">
        <w:rPr>
          <w:rFonts w:ascii="宋体" w:eastAsia="宋体" w:hAnsi="宋体"/>
          <w:sz w:val="24"/>
          <w:szCs w:val="24"/>
        </w:rPr>
        <w:t xml:space="preserve">. </w:t>
      </w:r>
      <w:proofErr w:type="gramStart"/>
      <w:r w:rsidRPr="005F5221">
        <w:rPr>
          <w:rFonts w:ascii="宋体" w:eastAsia="宋体" w:hAnsi="宋体" w:hint="eastAsia"/>
          <w:sz w:val="24"/>
          <w:szCs w:val="24"/>
        </w:rPr>
        <w:t>靓优</w:t>
      </w:r>
      <w:r w:rsidRPr="005F5221">
        <w:rPr>
          <w:rFonts w:ascii="宋体" w:eastAsia="宋体" w:hAnsi="宋体"/>
          <w:sz w:val="24"/>
          <w:szCs w:val="24"/>
        </w:rPr>
        <w:t>8号</w:t>
      </w:r>
      <w:proofErr w:type="gramEnd"/>
      <w:r w:rsidRPr="005F5221">
        <w:rPr>
          <w:rFonts w:ascii="宋体" w:eastAsia="宋体" w:hAnsi="宋体" w:hint="eastAsia"/>
          <w:sz w:val="24"/>
          <w:szCs w:val="24"/>
        </w:rPr>
        <w:t>，植物新品种，</w:t>
      </w:r>
      <w:r w:rsidRPr="005F5221">
        <w:rPr>
          <w:rFonts w:ascii="宋体" w:eastAsia="宋体" w:hAnsi="宋体"/>
          <w:sz w:val="24"/>
          <w:szCs w:val="24"/>
        </w:rPr>
        <w:t>GPD辣椒（2018）411466</w:t>
      </w:r>
    </w:p>
    <w:p w14:paraId="5D4744D4" w14:textId="0B835FCC" w:rsidR="009928BE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8</w:t>
      </w:r>
      <w:r w:rsidRPr="005F5221">
        <w:rPr>
          <w:rFonts w:ascii="宋体" w:eastAsia="宋体" w:hAnsi="宋体"/>
          <w:sz w:val="24"/>
          <w:szCs w:val="24"/>
        </w:rPr>
        <w:t xml:space="preserve">. </w:t>
      </w:r>
      <w:proofErr w:type="gramStart"/>
      <w:r w:rsidRPr="005F5221">
        <w:rPr>
          <w:rFonts w:ascii="宋体" w:eastAsia="宋体" w:hAnsi="宋体" w:hint="eastAsia"/>
          <w:sz w:val="24"/>
          <w:szCs w:val="24"/>
        </w:rPr>
        <w:t>优美墨辣</w:t>
      </w:r>
      <w:proofErr w:type="gramEnd"/>
      <w:r w:rsidRPr="005F5221">
        <w:rPr>
          <w:rFonts w:ascii="宋体" w:eastAsia="宋体" w:hAnsi="宋体"/>
          <w:sz w:val="24"/>
          <w:szCs w:val="24"/>
        </w:rPr>
        <w:t>66</w:t>
      </w:r>
      <w:r w:rsidRPr="005F5221">
        <w:rPr>
          <w:rFonts w:ascii="宋体" w:eastAsia="宋体" w:hAnsi="宋体" w:hint="eastAsia"/>
          <w:sz w:val="24"/>
          <w:szCs w:val="24"/>
        </w:rPr>
        <w:t>，植物新品种，</w:t>
      </w:r>
      <w:r w:rsidRPr="005F5221">
        <w:rPr>
          <w:rFonts w:ascii="宋体" w:eastAsia="宋体" w:hAnsi="宋体"/>
          <w:sz w:val="24"/>
          <w:szCs w:val="24"/>
        </w:rPr>
        <w:t>GPD辣椒（2018）411646</w:t>
      </w:r>
    </w:p>
    <w:p w14:paraId="49FEC104" w14:textId="2D0CFF3F" w:rsidR="00DE21BD" w:rsidRDefault="00DE21BD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 w:rsidRPr="00DE21BD">
        <w:rPr>
          <w:rFonts w:hint="eastAsia"/>
        </w:rPr>
        <w:t xml:space="preserve"> </w:t>
      </w:r>
      <w:r w:rsidRPr="00DE21BD">
        <w:rPr>
          <w:rFonts w:ascii="宋体" w:eastAsia="宋体" w:hAnsi="宋体" w:hint="eastAsia"/>
          <w:sz w:val="24"/>
          <w:szCs w:val="24"/>
        </w:rPr>
        <w:t>优美墨丽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F5221">
        <w:rPr>
          <w:rFonts w:ascii="宋体" w:eastAsia="宋体" w:hAnsi="宋体" w:hint="eastAsia"/>
          <w:sz w:val="24"/>
          <w:szCs w:val="24"/>
        </w:rPr>
        <w:t>植物新品种，</w:t>
      </w:r>
      <w:r w:rsidRPr="00DE21BD">
        <w:rPr>
          <w:rFonts w:ascii="宋体" w:eastAsia="宋体" w:hAnsi="宋体"/>
          <w:sz w:val="24"/>
          <w:szCs w:val="24"/>
        </w:rPr>
        <w:t>GPD辣椒（2018）411467</w:t>
      </w:r>
    </w:p>
    <w:p w14:paraId="5C5572E4" w14:textId="045024A2" w:rsidR="00DE21BD" w:rsidRPr="005F5221" w:rsidRDefault="00DE21BD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0.</w:t>
      </w:r>
      <w:r w:rsidRPr="00DE21BD">
        <w:rPr>
          <w:rFonts w:hint="eastAsia"/>
        </w:rPr>
        <w:t xml:space="preserve"> </w:t>
      </w:r>
      <w:r w:rsidRPr="00DE21BD">
        <w:rPr>
          <w:rFonts w:ascii="宋体" w:eastAsia="宋体" w:hAnsi="宋体" w:hint="eastAsia"/>
          <w:sz w:val="24"/>
          <w:szCs w:val="24"/>
        </w:rPr>
        <w:t>优美金丰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F5221">
        <w:rPr>
          <w:rFonts w:ascii="宋体" w:eastAsia="宋体" w:hAnsi="宋体" w:hint="eastAsia"/>
          <w:sz w:val="24"/>
          <w:szCs w:val="24"/>
        </w:rPr>
        <w:t>植物新品种，</w:t>
      </w:r>
      <w:r w:rsidRPr="00DE21BD">
        <w:rPr>
          <w:rFonts w:ascii="宋体" w:eastAsia="宋体" w:hAnsi="宋体"/>
          <w:sz w:val="24"/>
          <w:szCs w:val="24"/>
        </w:rPr>
        <w:t>GPD辣椒（2018）411468</w:t>
      </w:r>
    </w:p>
    <w:p w14:paraId="122860DF" w14:textId="15E63E76" w:rsidR="00BB3373" w:rsidRPr="005F5221" w:rsidRDefault="00FB30EC" w:rsidP="00301E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代表</w:t>
      </w:r>
      <w:r w:rsidR="00BB3373" w:rsidRPr="005F5221">
        <w:rPr>
          <w:rFonts w:ascii="宋体" w:eastAsia="宋体" w:hAnsi="宋体" w:hint="eastAsia"/>
          <w:sz w:val="24"/>
          <w:szCs w:val="24"/>
        </w:rPr>
        <w:t>论文（专著）目录：</w:t>
      </w:r>
    </w:p>
    <w:p w14:paraId="3218F50C" w14:textId="77777777" w:rsidR="00BB3373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 w:hint="eastAsia"/>
          <w:sz w:val="24"/>
          <w:szCs w:val="24"/>
        </w:rPr>
        <w:t>1</w:t>
      </w:r>
      <w:r w:rsidRPr="005F5221">
        <w:rPr>
          <w:rFonts w:ascii="宋体" w:eastAsia="宋体" w:hAnsi="宋体"/>
          <w:sz w:val="24"/>
          <w:szCs w:val="24"/>
        </w:rPr>
        <w:t xml:space="preserve">. Genome-Wide Identification and Analysis of the SBP-Box Family Genes under </w:t>
      </w:r>
      <w:r w:rsidRPr="005F5221">
        <w:rPr>
          <w:rFonts w:ascii="宋体" w:eastAsia="宋体" w:hAnsi="宋体"/>
          <w:i/>
          <w:sz w:val="24"/>
          <w:szCs w:val="24"/>
        </w:rPr>
        <w:t xml:space="preserve">Phytophthora </w:t>
      </w:r>
      <w:proofErr w:type="spellStart"/>
      <w:r w:rsidRPr="005F5221">
        <w:rPr>
          <w:rFonts w:ascii="宋体" w:eastAsia="宋体" w:hAnsi="宋体"/>
          <w:i/>
          <w:sz w:val="24"/>
          <w:szCs w:val="24"/>
        </w:rPr>
        <w:t>capsici</w:t>
      </w:r>
      <w:proofErr w:type="spellEnd"/>
      <w:r w:rsidRPr="005F5221">
        <w:rPr>
          <w:rFonts w:ascii="宋体" w:eastAsia="宋体" w:hAnsi="宋体"/>
          <w:sz w:val="24"/>
          <w:szCs w:val="24"/>
        </w:rPr>
        <w:t xml:space="preserve"> Stress in Pepper (</w:t>
      </w:r>
      <w:r w:rsidRPr="005F5221">
        <w:rPr>
          <w:rFonts w:ascii="宋体" w:eastAsia="宋体" w:hAnsi="宋体"/>
          <w:i/>
          <w:sz w:val="24"/>
          <w:szCs w:val="24"/>
        </w:rPr>
        <w:t>Capsicum annuum</w:t>
      </w:r>
      <w:r w:rsidRPr="005F5221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5F5221">
        <w:rPr>
          <w:rFonts w:ascii="宋体" w:eastAsia="宋体" w:hAnsi="宋体"/>
          <w:sz w:val="24"/>
          <w:szCs w:val="24"/>
        </w:rPr>
        <w:t>L.)</w:t>
      </w:r>
      <w:r w:rsidRPr="005F5221">
        <w:rPr>
          <w:rFonts w:ascii="宋体" w:eastAsia="宋体" w:hAnsi="宋体" w:hint="eastAsia"/>
          <w:sz w:val="24"/>
          <w:szCs w:val="24"/>
        </w:rPr>
        <w:t>，</w:t>
      </w:r>
      <w:proofErr w:type="gramEnd"/>
      <w:r w:rsidRPr="005F5221">
        <w:rPr>
          <w:rFonts w:ascii="宋体" w:eastAsia="宋体" w:hAnsi="宋体" w:hint="eastAsia"/>
          <w:sz w:val="24"/>
          <w:szCs w:val="24"/>
        </w:rPr>
        <w:t>论文，2</w:t>
      </w:r>
      <w:r w:rsidRPr="005F5221">
        <w:rPr>
          <w:rFonts w:ascii="宋体" w:eastAsia="宋体" w:hAnsi="宋体"/>
          <w:sz w:val="24"/>
          <w:szCs w:val="24"/>
        </w:rPr>
        <w:t>016</w:t>
      </w:r>
      <w:r w:rsidRPr="005F5221">
        <w:rPr>
          <w:rFonts w:ascii="宋体" w:eastAsia="宋体" w:hAnsi="宋体" w:hint="eastAsia"/>
          <w:sz w:val="24"/>
          <w:szCs w:val="24"/>
        </w:rPr>
        <w:t>，</w:t>
      </w:r>
      <w:r w:rsidRPr="005F5221">
        <w:rPr>
          <w:rFonts w:ascii="宋体" w:eastAsia="宋体" w:hAnsi="宋体"/>
          <w:sz w:val="24"/>
          <w:szCs w:val="24"/>
        </w:rPr>
        <w:t>Frontiers in Plant Science</w:t>
      </w:r>
    </w:p>
    <w:p w14:paraId="027DA362" w14:textId="77777777" w:rsidR="009928BE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/>
          <w:sz w:val="24"/>
          <w:szCs w:val="24"/>
        </w:rPr>
        <w:t xml:space="preserve">2. A New Ethylene-Responsive Factor </w:t>
      </w:r>
      <w:r w:rsidRPr="005F5221">
        <w:rPr>
          <w:rFonts w:ascii="宋体" w:eastAsia="宋体" w:hAnsi="宋体"/>
          <w:i/>
          <w:sz w:val="24"/>
          <w:szCs w:val="24"/>
        </w:rPr>
        <w:t>CaPTI1</w:t>
      </w:r>
      <w:r w:rsidRPr="005F5221">
        <w:rPr>
          <w:rFonts w:ascii="宋体" w:eastAsia="宋体" w:hAnsi="宋体"/>
          <w:sz w:val="24"/>
          <w:szCs w:val="24"/>
        </w:rPr>
        <w:t xml:space="preserve"> Gene of Pepper (</w:t>
      </w:r>
      <w:r w:rsidRPr="005F5221">
        <w:rPr>
          <w:rFonts w:ascii="宋体" w:eastAsia="宋体" w:hAnsi="宋体"/>
          <w:i/>
          <w:sz w:val="24"/>
          <w:szCs w:val="24"/>
        </w:rPr>
        <w:t>Capsicum annuum</w:t>
      </w:r>
      <w:r w:rsidRPr="005F5221">
        <w:rPr>
          <w:rFonts w:ascii="宋体" w:eastAsia="宋体" w:hAnsi="宋体"/>
          <w:sz w:val="24"/>
          <w:szCs w:val="24"/>
        </w:rPr>
        <w:t xml:space="preserve"> L.) Involved in the Regulation of Defense Response to </w:t>
      </w:r>
      <w:r w:rsidRPr="005F5221">
        <w:rPr>
          <w:rFonts w:ascii="宋体" w:eastAsia="宋体" w:hAnsi="宋体"/>
          <w:i/>
          <w:sz w:val="24"/>
          <w:szCs w:val="24"/>
        </w:rPr>
        <w:t xml:space="preserve">Phytophthora </w:t>
      </w:r>
      <w:proofErr w:type="spellStart"/>
      <w:r w:rsidRPr="005F5221">
        <w:rPr>
          <w:rFonts w:ascii="宋体" w:eastAsia="宋体" w:hAnsi="宋体"/>
          <w:i/>
          <w:sz w:val="24"/>
          <w:szCs w:val="24"/>
        </w:rPr>
        <w:t>capsici</w:t>
      </w:r>
      <w:proofErr w:type="spellEnd"/>
      <w:r w:rsidRPr="005F5221">
        <w:rPr>
          <w:rFonts w:ascii="宋体" w:eastAsia="宋体" w:hAnsi="宋体"/>
          <w:sz w:val="24"/>
          <w:szCs w:val="24"/>
        </w:rPr>
        <w:t>.</w:t>
      </w:r>
      <w:r w:rsidRPr="005F5221">
        <w:rPr>
          <w:rFonts w:ascii="宋体" w:eastAsia="宋体" w:hAnsi="宋体" w:hint="eastAsia"/>
          <w:sz w:val="24"/>
          <w:szCs w:val="24"/>
        </w:rPr>
        <w:t xml:space="preserve"> 论文，2</w:t>
      </w:r>
      <w:r w:rsidRPr="005F5221">
        <w:rPr>
          <w:rFonts w:ascii="宋体" w:eastAsia="宋体" w:hAnsi="宋体"/>
          <w:sz w:val="24"/>
          <w:szCs w:val="24"/>
        </w:rPr>
        <w:t>016</w:t>
      </w:r>
      <w:r w:rsidRPr="005F5221">
        <w:rPr>
          <w:rFonts w:ascii="宋体" w:eastAsia="宋体" w:hAnsi="宋体" w:hint="eastAsia"/>
          <w:sz w:val="24"/>
          <w:szCs w:val="24"/>
        </w:rPr>
        <w:t>，</w:t>
      </w:r>
      <w:r w:rsidRPr="005F5221">
        <w:rPr>
          <w:rFonts w:ascii="宋体" w:eastAsia="宋体" w:hAnsi="宋体"/>
          <w:sz w:val="24"/>
          <w:szCs w:val="24"/>
        </w:rPr>
        <w:t>Frontiers in Plant Science</w:t>
      </w:r>
    </w:p>
    <w:p w14:paraId="28F187CC" w14:textId="77777777" w:rsidR="009928BE" w:rsidRPr="005F5221" w:rsidRDefault="009928BE" w:rsidP="00301E38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5F5221">
        <w:rPr>
          <w:rFonts w:ascii="宋体" w:eastAsia="宋体" w:hAnsi="宋体"/>
          <w:sz w:val="24"/>
          <w:szCs w:val="24"/>
        </w:rPr>
        <w:t>3.</w:t>
      </w:r>
      <w:r w:rsidRPr="005F5221">
        <w:rPr>
          <w:rFonts w:ascii="宋体" w:eastAsia="宋体" w:hAnsi="宋体" w:hint="eastAsia"/>
          <w:sz w:val="24"/>
          <w:szCs w:val="24"/>
        </w:rPr>
        <w:t xml:space="preserve"> 辣椒</w:t>
      </w:r>
      <w:r w:rsidRPr="005F5221">
        <w:rPr>
          <w:rFonts w:ascii="宋体" w:eastAsia="宋体" w:hAnsi="宋体"/>
          <w:sz w:val="24"/>
          <w:szCs w:val="24"/>
        </w:rPr>
        <w:t>新品种优美885的选育</w:t>
      </w:r>
      <w:r w:rsidRPr="005F5221">
        <w:rPr>
          <w:rFonts w:ascii="宋体" w:eastAsia="宋体" w:hAnsi="宋体" w:hint="eastAsia"/>
          <w:sz w:val="24"/>
          <w:szCs w:val="24"/>
        </w:rPr>
        <w:t>，论文，2</w:t>
      </w:r>
      <w:r w:rsidRPr="005F5221">
        <w:rPr>
          <w:rFonts w:ascii="宋体" w:eastAsia="宋体" w:hAnsi="宋体"/>
          <w:sz w:val="24"/>
          <w:szCs w:val="24"/>
        </w:rPr>
        <w:t>023</w:t>
      </w:r>
      <w:r w:rsidRPr="005F5221">
        <w:rPr>
          <w:rFonts w:ascii="宋体" w:eastAsia="宋体" w:hAnsi="宋体" w:hint="eastAsia"/>
          <w:sz w:val="24"/>
          <w:szCs w:val="24"/>
        </w:rPr>
        <w:t>，中国瓜菜</w:t>
      </w:r>
    </w:p>
    <w:p w14:paraId="3076E4D0" w14:textId="7ACB68E3" w:rsidR="00BB3373" w:rsidRPr="005F5221" w:rsidRDefault="00BB3373" w:rsidP="00301E38">
      <w:pPr>
        <w:spacing w:line="360" w:lineRule="auto"/>
        <w:ind w:firstLineChars="202" w:firstLine="487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主要完成人员：</w:t>
      </w:r>
      <w:r w:rsidRPr="005F5221">
        <w:rPr>
          <w:rFonts w:ascii="宋体" w:eastAsia="宋体" w:hAnsi="宋体" w:hint="eastAsia"/>
          <w:sz w:val="24"/>
          <w:szCs w:val="24"/>
        </w:rPr>
        <w:t>黄炜、胡春华、巩振辉、</w:t>
      </w:r>
      <w:r w:rsidR="0000269A" w:rsidRPr="0000269A">
        <w:rPr>
          <w:rFonts w:ascii="宋体" w:eastAsia="宋体" w:hAnsi="宋体" w:hint="eastAsia"/>
          <w:sz w:val="24"/>
          <w:szCs w:val="24"/>
        </w:rPr>
        <w:t>石娜</w:t>
      </w:r>
      <w:r w:rsidRPr="005F5221">
        <w:rPr>
          <w:rFonts w:ascii="宋体" w:eastAsia="宋体" w:hAnsi="宋体" w:hint="eastAsia"/>
          <w:sz w:val="24"/>
          <w:szCs w:val="24"/>
        </w:rPr>
        <w:t>、</w:t>
      </w:r>
      <w:r w:rsidR="0000269A" w:rsidRPr="005F5221">
        <w:rPr>
          <w:rFonts w:ascii="宋体" w:eastAsia="宋体" w:hAnsi="宋体" w:hint="eastAsia"/>
          <w:sz w:val="24"/>
          <w:szCs w:val="24"/>
        </w:rPr>
        <w:t>赵鹏飞、</w:t>
      </w:r>
      <w:r w:rsidR="0000269A">
        <w:rPr>
          <w:rFonts w:ascii="宋体" w:eastAsia="宋体" w:hAnsi="宋体" w:hint="eastAsia"/>
          <w:sz w:val="24"/>
          <w:szCs w:val="24"/>
        </w:rPr>
        <w:t>刘冰</w:t>
      </w:r>
      <w:r w:rsidRPr="005F5221">
        <w:rPr>
          <w:rFonts w:ascii="宋体" w:eastAsia="宋体" w:hAnsi="宋体" w:hint="eastAsia"/>
          <w:sz w:val="24"/>
          <w:szCs w:val="24"/>
        </w:rPr>
        <w:t>、</w:t>
      </w:r>
      <w:r w:rsidR="0000269A">
        <w:rPr>
          <w:rFonts w:ascii="宋体" w:eastAsia="宋体" w:hAnsi="宋体" w:hint="eastAsia"/>
          <w:sz w:val="24"/>
          <w:szCs w:val="24"/>
        </w:rPr>
        <w:t>张艳</w:t>
      </w:r>
      <w:r w:rsidRPr="005F5221">
        <w:rPr>
          <w:rFonts w:ascii="宋体" w:eastAsia="宋体" w:hAnsi="宋体" w:hint="eastAsia"/>
          <w:sz w:val="24"/>
          <w:szCs w:val="24"/>
        </w:rPr>
        <w:t>、</w:t>
      </w:r>
      <w:r w:rsidR="0000269A" w:rsidRPr="0000269A">
        <w:rPr>
          <w:rFonts w:ascii="宋体" w:eastAsia="宋体" w:hAnsi="宋体" w:hint="eastAsia"/>
          <w:sz w:val="24"/>
          <w:szCs w:val="24"/>
        </w:rPr>
        <w:t>陈锐</w:t>
      </w:r>
      <w:r w:rsidRPr="005F5221">
        <w:rPr>
          <w:rFonts w:ascii="宋体" w:eastAsia="宋体" w:hAnsi="宋体" w:hint="eastAsia"/>
          <w:sz w:val="24"/>
          <w:szCs w:val="24"/>
        </w:rPr>
        <w:t>、</w:t>
      </w:r>
      <w:r w:rsidR="0000269A" w:rsidRPr="0000269A">
        <w:rPr>
          <w:rFonts w:ascii="宋体" w:eastAsia="宋体" w:hAnsi="宋体" w:hint="eastAsia"/>
          <w:sz w:val="24"/>
          <w:szCs w:val="24"/>
        </w:rPr>
        <w:t>张春雪</w:t>
      </w:r>
      <w:r w:rsidRPr="005F5221">
        <w:rPr>
          <w:rFonts w:ascii="宋体" w:eastAsia="宋体" w:hAnsi="宋体" w:hint="eastAsia"/>
          <w:sz w:val="24"/>
          <w:szCs w:val="24"/>
        </w:rPr>
        <w:t>、</w:t>
      </w:r>
      <w:r w:rsidR="0000269A" w:rsidRPr="005F5221">
        <w:rPr>
          <w:rFonts w:ascii="宋体" w:eastAsia="宋体" w:hAnsi="宋体" w:hint="eastAsia"/>
          <w:sz w:val="24"/>
          <w:szCs w:val="24"/>
        </w:rPr>
        <w:t>王运星</w:t>
      </w:r>
    </w:p>
    <w:p w14:paraId="5C34DB6C" w14:textId="2BA7142F" w:rsidR="00BB3373" w:rsidRPr="005F5221" w:rsidRDefault="00BB3373" w:rsidP="00301E38">
      <w:pPr>
        <w:spacing w:line="360" w:lineRule="auto"/>
        <w:ind w:firstLineChars="177" w:firstLine="426"/>
        <w:rPr>
          <w:rFonts w:ascii="宋体" w:eastAsia="宋体" w:hAnsi="宋体"/>
          <w:sz w:val="24"/>
          <w:szCs w:val="24"/>
        </w:rPr>
      </w:pPr>
      <w:r w:rsidRPr="00301E38">
        <w:rPr>
          <w:rFonts w:ascii="宋体" w:eastAsia="宋体" w:hAnsi="宋体" w:hint="eastAsia"/>
          <w:b/>
          <w:sz w:val="24"/>
          <w:szCs w:val="24"/>
        </w:rPr>
        <w:t>主要完成单位：</w:t>
      </w:r>
      <w:r w:rsidRPr="005F5221">
        <w:rPr>
          <w:rFonts w:ascii="宋体" w:eastAsia="宋体" w:hAnsi="宋体" w:hint="eastAsia"/>
          <w:sz w:val="24"/>
          <w:szCs w:val="24"/>
        </w:rPr>
        <w:t>河南优美农业科技有限公司，西北农林科技大学，</w:t>
      </w:r>
      <w:r w:rsidR="0000269A" w:rsidRPr="0000269A">
        <w:rPr>
          <w:rFonts w:ascii="宋体" w:eastAsia="宋体" w:hAnsi="宋体" w:hint="eastAsia"/>
          <w:sz w:val="24"/>
          <w:szCs w:val="24"/>
        </w:rPr>
        <w:t>周口职业技术学院</w:t>
      </w:r>
      <w:r w:rsidR="0000269A">
        <w:rPr>
          <w:rFonts w:ascii="宋体" w:eastAsia="宋体" w:hAnsi="宋体" w:hint="eastAsia"/>
          <w:sz w:val="24"/>
          <w:szCs w:val="24"/>
        </w:rPr>
        <w:t>，</w:t>
      </w:r>
      <w:r w:rsidR="0000269A" w:rsidRPr="0000269A">
        <w:rPr>
          <w:rFonts w:ascii="宋体" w:eastAsia="宋体" w:hAnsi="宋体" w:hint="eastAsia"/>
          <w:sz w:val="24"/>
          <w:szCs w:val="24"/>
        </w:rPr>
        <w:t>开封市农林科学研究院</w:t>
      </w:r>
      <w:r w:rsidR="0000269A">
        <w:rPr>
          <w:rFonts w:ascii="宋体" w:eastAsia="宋体" w:hAnsi="宋体" w:hint="eastAsia"/>
          <w:sz w:val="24"/>
          <w:szCs w:val="24"/>
        </w:rPr>
        <w:t>，</w:t>
      </w:r>
      <w:r w:rsidRPr="005F5221">
        <w:rPr>
          <w:rFonts w:ascii="宋体" w:eastAsia="宋体" w:hAnsi="宋体" w:hint="eastAsia"/>
          <w:sz w:val="24"/>
          <w:szCs w:val="24"/>
        </w:rPr>
        <w:t>河南农业职业学院</w:t>
      </w:r>
    </w:p>
    <w:sectPr w:rsidR="00BB3373" w:rsidRPr="005F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0A64" w14:textId="77777777" w:rsidR="002035C2" w:rsidRDefault="002035C2" w:rsidP="002035C2">
      <w:r>
        <w:separator/>
      </w:r>
    </w:p>
  </w:endnote>
  <w:endnote w:type="continuationSeparator" w:id="0">
    <w:p w14:paraId="08E35D1C" w14:textId="77777777" w:rsidR="002035C2" w:rsidRDefault="002035C2" w:rsidP="0020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8442" w14:textId="77777777" w:rsidR="002035C2" w:rsidRDefault="002035C2" w:rsidP="002035C2">
      <w:r>
        <w:separator/>
      </w:r>
    </w:p>
  </w:footnote>
  <w:footnote w:type="continuationSeparator" w:id="0">
    <w:p w14:paraId="0CB7A151" w14:textId="77777777" w:rsidR="002035C2" w:rsidRDefault="002035C2" w:rsidP="0020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73"/>
    <w:rsid w:val="0000269A"/>
    <w:rsid w:val="002035C2"/>
    <w:rsid w:val="002C657B"/>
    <w:rsid w:val="00301E38"/>
    <w:rsid w:val="00581D49"/>
    <w:rsid w:val="005F5221"/>
    <w:rsid w:val="0060231F"/>
    <w:rsid w:val="00826C28"/>
    <w:rsid w:val="009928BE"/>
    <w:rsid w:val="00A902F9"/>
    <w:rsid w:val="00BB3373"/>
    <w:rsid w:val="00BF5F32"/>
    <w:rsid w:val="00DE21BD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AC0764"/>
  <w15:chartTrackingRefBased/>
  <w15:docId w15:val="{650A2D30-E99D-49AE-BFB8-37766154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35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3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nihao</dc:creator>
  <cp:keywords/>
  <dc:description/>
  <cp:lastModifiedBy>beta</cp:lastModifiedBy>
  <cp:revision>10</cp:revision>
  <dcterms:created xsi:type="dcterms:W3CDTF">2023-04-19T12:40:00Z</dcterms:created>
  <dcterms:modified xsi:type="dcterms:W3CDTF">2023-05-15T09:26:00Z</dcterms:modified>
</cp:coreProperties>
</file>